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24" w:rsidRPr="009E1D22" w:rsidRDefault="00772724" w:rsidP="007727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E1D22">
        <w:rPr>
          <w:rFonts w:ascii="Arial" w:hAnsi="Arial" w:cs="Arial"/>
          <w:b/>
          <w:sz w:val="22"/>
          <w:szCs w:val="22"/>
        </w:rPr>
        <w:t>ANEXO N° 3</w:t>
      </w:r>
    </w:p>
    <w:p w:rsidR="00772724" w:rsidRPr="00AD6EBC" w:rsidRDefault="00772724" w:rsidP="007727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2724" w:rsidRPr="009E1D22" w:rsidRDefault="00772724" w:rsidP="007727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E1D22">
        <w:rPr>
          <w:rFonts w:ascii="Arial" w:hAnsi="Arial" w:cs="Arial"/>
          <w:b/>
          <w:sz w:val="22"/>
          <w:szCs w:val="22"/>
        </w:rPr>
        <w:t>SOLICITUD DE ACCESO</w:t>
      </w:r>
    </w:p>
    <w:p w:rsidR="00772724" w:rsidRPr="00AD6EBC" w:rsidRDefault="00772724" w:rsidP="007727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  <w:lang w:val="es-ES_tradnl"/>
        </w:rPr>
      </w:pPr>
      <w:r w:rsidRPr="009E1D22">
        <w:rPr>
          <w:rFonts w:cs="Arial"/>
          <w:szCs w:val="22"/>
        </w:rPr>
        <w:t xml:space="preserve">En Santiago de Chile, a </w:t>
      </w:r>
      <w:permStart w:id="673731413" w:edGrp="everyone"/>
      <w:r w:rsidRPr="009E1D22">
        <w:rPr>
          <w:rFonts w:cs="Arial"/>
          <w:szCs w:val="22"/>
        </w:rPr>
        <w:t>[_______________________]</w:t>
      </w:r>
      <w:permEnd w:id="673731413"/>
      <w:r w:rsidRPr="009E1D22">
        <w:rPr>
          <w:rFonts w:cs="Arial"/>
          <w:szCs w:val="22"/>
        </w:rPr>
        <w:t xml:space="preserve">, la entidad denominada </w:t>
      </w:r>
      <w:permStart w:id="547373264" w:edGrp="everyone"/>
      <w:r w:rsidRPr="009E1D22">
        <w:rPr>
          <w:rFonts w:cs="Arial"/>
          <w:szCs w:val="22"/>
        </w:rPr>
        <w:t>[_______________________]</w:t>
      </w:r>
      <w:permEnd w:id="547373264"/>
      <w:r w:rsidRPr="009E1D22">
        <w:rPr>
          <w:rFonts w:cs="Arial"/>
          <w:szCs w:val="22"/>
        </w:rPr>
        <w:t xml:space="preserve"> (Participante) solicita acceso al </w:t>
      </w:r>
      <w:r w:rsidRPr="009E1D22">
        <w:rPr>
          <w:rFonts w:cs="Arial"/>
          <w:szCs w:val="22"/>
          <w:lang w:val="es-ES_tradnl"/>
        </w:rPr>
        <w:t xml:space="preserve">Programa Especial de operaciones de compraventa al contado realizadas conjunta y simultáneamente con una compraventa a plazo (Operaciones </w:t>
      </w:r>
      <w:r>
        <w:rPr>
          <w:rFonts w:cs="Arial"/>
          <w:szCs w:val="22"/>
          <w:lang w:val="es-ES_tradnl"/>
        </w:rPr>
        <w:t>CC-VP</w:t>
      </w:r>
      <w:r w:rsidRPr="009E1D22">
        <w:rPr>
          <w:rFonts w:cs="Arial"/>
          <w:szCs w:val="22"/>
          <w:lang w:val="es-ES_tradnl"/>
        </w:rPr>
        <w:t>) de instrumentos financieros dirigidas a las entidades del mercado abierto</w:t>
      </w:r>
      <w:r w:rsidRPr="009E1D22">
        <w:rPr>
          <w:rFonts w:cs="Arial"/>
          <w:szCs w:val="22"/>
        </w:rPr>
        <w:t xml:space="preserve">, conforme a la regulación contemplada en el Acuerdo N° </w:t>
      </w:r>
      <w:r>
        <w:rPr>
          <w:rFonts w:cs="Arial"/>
          <w:szCs w:val="22"/>
        </w:rPr>
        <w:t>2327E-01-200730</w:t>
      </w:r>
      <w:r w:rsidRPr="009E1D22">
        <w:rPr>
          <w:rFonts w:cs="Arial"/>
          <w:szCs w:val="22"/>
        </w:rPr>
        <w:t xml:space="preserve"> del Consejo del Banco Central de Chile (</w:t>
      </w:r>
      <w:proofErr w:type="spellStart"/>
      <w:r w:rsidRPr="009E1D22">
        <w:rPr>
          <w:rFonts w:cs="Arial"/>
          <w:szCs w:val="22"/>
        </w:rPr>
        <w:t>BCCh</w:t>
      </w:r>
      <w:proofErr w:type="spellEnd"/>
      <w:r w:rsidRPr="009E1D22">
        <w:rPr>
          <w:rFonts w:cs="Arial"/>
          <w:szCs w:val="22"/>
        </w:rPr>
        <w:t xml:space="preserve">), de </w:t>
      </w:r>
      <w:r>
        <w:rPr>
          <w:rFonts w:cs="Arial"/>
          <w:szCs w:val="22"/>
        </w:rPr>
        <w:t xml:space="preserve">30 </w:t>
      </w:r>
      <w:r w:rsidRPr="009E1D22">
        <w:rPr>
          <w:rFonts w:cs="Arial"/>
          <w:szCs w:val="22"/>
        </w:rPr>
        <w:t xml:space="preserve">de julio de 2020 (Normativa Operaciones </w:t>
      </w:r>
      <w:r>
        <w:rPr>
          <w:rFonts w:cs="Arial"/>
          <w:szCs w:val="22"/>
        </w:rPr>
        <w:t>CC-VP</w:t>
      </w:r>
      <w:r w:rsidRPr="009E1D22">
        <w:rPr>
          <w:rFonts w:cs="Arial"/>
          <w:szCs w:val="22"/>
        </w:rPr>
        <w:t xml:space="preserve">). Para ello, acepta lo señalado en el referido Acuerdo de Consejo y en la Normativa Operaciones </w:t>
      </w:r>
      <w:r>
        <w:rPr>
          <w:rFonts w:cs="Arial"/>
          <w:szCs w:val="22"/>
        </w:rPr>
        <w:t>CC-VP</w:t>
      </w:r>
      <w:r w:rsidRPr="009E1D22">
        <w:rPr>
          <w:rFonts w:cs="Arial"/>
          <w:szCs w:val="22"/>
        </w:rPr>
        <w:t>.</w:t>
      </w: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9E1D22">
        <w:rPr>
          <w:rFonts w:cs="Arial"/>
          <w:szCs w:val="22"/>
        </w:rPr>
        <w:t>l Participante declara expresamente que</w:t>
      </w:r>
      <w:r>
        <w:rPr>
          <w:rFonts w:cs="Arial"/>
          <w:szCs w:val="22"/>
        </w:rPr>
        <w:t xml:space="preserve"> se ha incorporado al Sistema SOMA con anterioridad a la publicación en el Diario Oficial del Acuerdo precitado y que</w:t>
      </w:r>
      <w:r w:rsidRPr="009E1D22">
        <w:rPr>
          <w:rFonts w:cs="Arial"/>
          <w:szCs w:val="22"/>
        </w:rPr>
        <w:t xml:space="preserve"> mantiene vigentes los contratos individualizados en la Normativa Operaciones </w:t>
      </w:r>
      <w:r>
        <w:rPr>
          <w:rFonts w:cs="Arial"/>
          <w:szCs w:val="22"/>
        </w:rPr>
        <w:t>CC-VP</w:t>
      </w:r>
      <w:r w:rsidRPr="009E1D22">
        <w:rPr>
          <w:rFonts w:cs="Arial"/>
          <w:szCs w:val="22"/>
        </w:rPr>
        <w:t>, en los términos que se prescriben en esa norma.</w:t>
      </w:r>
    </w:p>
    <w:p w:rsidR="00772724" w:rsidRPr="00510421" w:rsidRDefault="00772724" w:rsidP="007727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  <w:r w:rsidRPr="009E1D22">
        <w:rPr>
          <w:rFonts w:cs="Arial"/>
          <w:szCs w:val="22"/>
          <w:lang w:val="es-ES_tradnl"/>
        </w:rPr>
        <w:t>El</w:t>
      </w:r>
      <w:r w:rsidRPr="009E1D22">
        <w:rPr>
          <w:rFonts w:cs="Arial"/>
          <w:szCs w:val="22"/>
        </w:rPr>
        <w:t xml:space="preserve"> Participante declara conocer y aceptar que cada vez que celebre con el </w:t>
      </w:r>
      <w:proofErr w:type="spellStart"/>
      <w:r w:rsidRPr="009E1D22">
        <w:rPr>
          <w:rFonts w:cs="Arial"/>
          <w:szCs w:val="22"/>
        </w:rPr>
        <w:t>BCCh</w:t>
      </w:r>
      <w:proofErr w:type="spellEnd"/>
      <w:r w:rsidRPr="009E1D22">
        <w:rPr>
          <w:rFonts w:cs="Arial"/>
          <w:szCs w:val="22"/>
        </w:rPr>
        <w:t xml:space="preserve"> una Operación </w:t>
      </w:r>
      <w:r>
        <w:rPr>
          <w:rFonts w:cs="Arial"/>
          <w:szCs w:val="22"/>
        </w:rPr>
        <w:t>CC-VP</w:t>
      </w:r>
      <w:r w:rsidRPr="009E1D22">
        <w:rPr>
          <w:rFonts w:cs="Arial"/>
          <w:szCs w:val="22"/>
        </w:rPr>
        <w:t xml:space="preserve">, implicará la aceptación pura y simple de lo dispuesto en la normativa que la rige y se entenderá formado el consentimiento para la celebración, </w:t>
      </w:r>
      <w:r w:rsidRPr="009E1D22">
        <w:rPr>
          <w:rFonts w:cs="Arial"/>
          <w:szCs w:val="22"/>
          <w:lang w:val="es-ES_tradnl"/>
        </w:rPr>
        <w:t>conjunta y simultánea,</w:t>
      </w:r>
      <w:r w:rsidRPr="009E1D22">
        <w:rPr>
          <w:rFonts w:cs="Arial"/>
          <w:szCs w:val="22"/>
        </w:rPr>
        <w:t xml:space="preserve"> de la respectiva Compraventa al Contada y Compraventa a Plazo, sirviendo como evidencia suficiente de los términos de dichas operaciones, los registros del Sistema SOMA, </w:t>
      </w:r>
      <w:r w:rsidRPr="009E1D22">
        <w:rPr>
          <w:rFonts w:cs="Arial"/>
          <w:szCs w:val="22"/>
          <w:lang w:val="es-ES_tradnl"/>
        </w:rPr>
        <w:t xml:space="preserve">del Sistema LBTR y de cualquier otro registro que el </w:t>
      </w:r>
      <w:proofErr w:type="spellStart"/>
      <w:r w:rsidRPr="009E1D22">
        <w:rPr>
          <w:rFonts w:cs="Arial"/>
          <w:szCs w:val="22"/>
          <w:lang w:val="es-ES_tradnl"/>
        </w:rPr>
        <w:t>BCCh</w:t>
      </w:r>
      <w:proofErr w:type="spellEnd"/>
      <w:r w:rsidRPr="009E1D22">
        <w:rPr>
          <w:rFonts w:cs="Arial"/>
          <w:szCs w:val="22"/>
          <w:lang w:val="es-ES_tradnl"/>
        </w:rPr>
        <w:t xml:space="preserve"> lleve</w:t>
      </w:r>
      <w:r>
        <w:rPr>
          <w:rFonts w:cs="Arial"/>
          <w:szCs w:val="22"/>
          <w:lang w:val="es-ES_tradnl"/>
        </w:rPr>
        <w:t xml:space="preserve"> o instruya</w:t>
      </w:r>
      <w:r w:rsidRPr="009E1D22">
        <w:rPr>
          <w:rFonts w:cs="Arial"/>
          <w:szCs w:val="22"/>
          <w:lang w:val="es-ES_tradnl"/>
        </w:rPr>
        <w:t xml:space="preserve"> al efecto, y considerando para fines de su cumplimiento y ejecución posterior, las Condiciones Financieras que le resulten aplicables</w:t>
      </w:r>
      <w:r w:rsidRPr="009E1D22">
        <w:rPr>
          <w:rFonts w:cs="Arial"/>
          <w:szCs w:val="22"/>
        </w:rPr>
        <w:t>. A su turno, declaramos que el Participante cumple con todos los requisitos técnicos establecidos en el Acuerdo de Consejo y su normativa complementaria.</w:t>
      </w:r>
    </w:p>
    <w:p w:rsidR="00772724" w:rsidRPr="009E1D22" w:rsidRDefault="00772724" w:rsidP="007727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2724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772724" w:rsidTr="00084F1A">
        <w:tc>
          <w:tcPr>
            <w:tcW w:w="4698" w:type="dxa"/>
          </w:tcPr>
          <w:p w:rsidR="00772724" w:rsidRDefault="00772724" w:rsidP="00084F1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Participante</w:t>
            </w:r>
          </w:p>
        </w:tc>
        <w:tc>
          <w:tcPr>
            <w:tcW w:w="4699" w:type="dxa"/>
          </w:tcPr>
          <w:p w:rsidR="00772724" w:rsidRDefault="00772724" w:rsidP="00084F1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Participante</w:t>
            </w:r>
          </w:p>
        </w:tc>
      </w:tr>
      <w:tr w:rsidR="00772724" w:rsidTr="00084F1A">
        <w:tc>
          <w:tcPr>
            <w:tcW w:w="4698" w:type="dxa"/>
          </w:tcPr>
          <w:p w:rsidR="00772724" w:rsidRDefault="00772724" w:rsidP="00084F1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Cs w:val="22"/>
              </w:rPr>
            </w:pPr>
            <w:r w:rsidRPr="009E1D22">
              <w:rPr>
                <w:rFonts w:cs="Arial"/>
                <w:szCs w:val="22"/>
              </w:rPr>
              <w:t>Firma autorizada</w:t>
            </w:r>
          </w:p>
        </w:tc>
        <w:tc>
          <w:tcPr>
            <w:tcW w:w="4699" w:type="dxa"/>
          </w:tcPr>
          <w:p w:rsidR="00772724" w:rsidRDefault="00772724" w:rsidP="00084F1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Cs w:val="22"/>
              </w:rPr>
            </w:pPr>
            <w:r w:rsidRPr="009E1D22">
              <w:rPr>
                <w:rFonts w:cs="Arial"/>
                <w:szCs w:val="22"/>
              </w:rPr>
              <w:t>Firma autorizada</w:t>
            </w:r>
          </w:p>
        </w:tc>
      </w:tr>
    </w:tbl>
    <w:p w:rsidR="00772724" w:rsidRPr="009E1D22" w:rsidRDefault="00772724" w:rsidP="00772724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Cs w:val="22"/>
        </w:rPr>
      </w:pPr>
    </w:p>
    <w:p w:rsidR="00772724" w:rsidRPr="009E1D22" w:rsidRDefault="00772724" w:rsidP="007727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2BEF" w:rsidRDefault="00772724">
      <w:bookmarkStart w:id="0" w:name="_GoBack"/>
      <w:bookmarkEnd w:id="0"/>
    </w:p>
    <w:sectPr w:rsidR="00682BEF" w:rsidSect="00772724">
      <w:headerReference w:type="first" r:id="rId4"/>
      <w:footerReference w:type="first" r:id="rId5"/>
      <w:pgSz w:w="12242" w:h="18722" w:code="14"/>
      <w:pgMar w:top="2268" w:right="1134" w:bottom="2268" w:left="1701" w:header="709" w:footer="1701" w:gutter="0"/>
      <w:paperSrc w:first="15" w:other="15"/>
      <w:pgNumType w:start="66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1" w:rsidRDefault="0077272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1" w:rsidRDefault="00772724" w:rsidP="0017286F">
    <w:pPr>
      <w:tabs>
        <w:tab w:val="left" w:pos="3163"/>
        <w:tab w:val="right" w:pos="9214"/>
      </w:tabs>
      <w:ind w:right="-6"/>
      <w:jc w:val="center"/>
      <w:rPr>
        <w:rFonts w:ascii="Courier" w:hAnsi="Courier"/>
        <w:sz w:val="16"/>
      </w:rPr>
    </w:pPr>
    <w: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46.05pt" o:allowoverlap="f">
          <v:imagedata r:id="rId1" o:title=""/>
        </v:shape>
        <o:OLEObject Type="Embed" ProgID="PBrush" ShapeID="_x0000_i1025" DrawAspect="Content" ObjectID="_1657655981" r:id="rId2"/>
      </w:object>
    </w:r>
  </w:p>
  <w:p w:rsidR="00FD3811" w:rsidRPr="00AD44D2" w:rsidRDefault="00772724" w:rsidP="000A70F7">
    <w:pPr>
      <w:tabs>
        <w:tab w:val="left" w:pos="3163"/>
        <w:tab w:val="right" w:pos="9214"/>
      </w:tabs>
      <w:ind w:right="-6"/>
      <w:jc w:val="both"/>
      <w:rPr>
        <w:rFonts w:ascii="Arial" w:hAnsi="Arial"/>
        <w:sz w:val="22"/>
        <w:szCs w:val="22"/>
      </w:rPr>
    </w:pPr>
    <w:r w:rsidRPr="00AD44D2">
      <w:rPr>
        <w:rFonts w:ascii="Arial" w:hAnsi="Arial"/>
        <w:sz w:val="22"/>
        <w:szCs w:val="22"/>
      </w:rPr>
      <w:tab/>
    </w:r>
    <w:r w:rsidRPr="00AD44D2">
      <w:rPr>
        <w:rFonts w:ascii="Arial" w:hAnsi="Arial"/>
        <w:sz w:val="22"/>
        <w:szCs w:val="22"/>
      </w:rPr>
      <w:tab/>
    </w:r>
  </w:p>
  <w:p w:rsidR="00FD3811" w:rsidRDefault="00772724" w:rsidP="001728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381AA4"/>
    <w:rsid w:val="00772724"/>
    <w:rsid w:val="007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5622C8-32D0-433B-B3F9-1FCBA716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2724"/>
    <w:pPr>
      <w:tabs>
        <w:tab w:val="center" w:pos="4419"/>
        <w:tab w:val="right" w:pos="8838"/>
      </w:tabs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7272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72724"/>
    <w:pPr>
      <w:ind w:left="708"/>
    </w:pPr>
    <w:rPr>
      <w:rFonts w:ascii="Arial" w:hAnsi="Arial"/>
      <w:sz w:val="22"/>
      <w:lang w:val="es-ES" w:eastAsia="es-CL"/>
    </w:rPr>
  </w:style>
  <w:style w:type="table" w:styleId="Tablaconcuadrcula">
    <w:name w:val="Table Grid"/>
    <w:basedOn w:val="Tablanormal"/>
    <w:uiPriority w:val="39"/>
    <w:rsid w:val="00772724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2020-07-31T03:09:00Z</dcterms:created>
  <dcterms:modified xsi:type="dcterms:W3CDTF">2020-07-31T03:13:00Z</dcterms:modified>
</cp:coreProperties>
</file>