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2586" w14:textId="77777777" w:rsidR="00447D9B" w:rsidRDefault="00790A2F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 xml:space="preserve">ANEXO </w:t>
      </w:r>
      <w:r w:rsidR="007368BF">
        <w:rPr>
          <w:rFonts w:eastAsia="Times New Roman"/>
          <w:b/>
          <w:sz w:val="22"/>
          <w:szCs w:val="22"/>
          <w:lang w:val="es-ES_tradnl"/>
        </w:rPr>
        <w:t>N° 1.A</w:t>
      </w:r>
    </w:p>
    <w:p w14:paraId="1A45690A" w14:textId="2A53C68A" w:rsidR="00447D9B" w:rsidRDefault="00447D9B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_tradnl"/>
        </w:rPr>
      </w:pPr>
      <w:r>
        <w:rPr>
          <w:rFonts w:eastAsia="Times New Roman"/>
          <w:b/>
          <w:sz w:val="22"/>
          <w:szCs w:val="22"/>
          <w:u w:val="single"/>
          <w:lang w:val="es-ES_tradnl"/>
        </w:rPr>
        <w:t>LISTADO DE CRÉDITOS PRENDADOS</w:t>
      </w:r>
      <w:r w:rsidR="009D4CE5">
        <w:rPr>
          <w:rStyle w:val="Refdenotaalpie"/>
          <w:rFonts w:eastAsia="Times New Roman"/>
          <w:b/>
          <w:szCs w:val="22"/>
          <w:u w:val="single"/>
          <w:lang w:val="es-ES_tradnl"/>
        </w:rPr>
        <w:footnoteReference w:id="2"/>
      </w:r>
    </w:p>
    <w:p w14:paraId="73DB52B6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40010528" w14:textId="77777777" w:rsidR="00447D9B" w:rsidRDefault="00447D9B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</w:p>
    <w:p w14:paraId="022F9EE2" w14:textId="7AC3EC4B" w:rsidR="009303BC" w:rsidRDefault="00447D9B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bookmarkStart w:id="0" w:name="_Hlk63758684"/>
      <w:r>
        <w:rPr>
          <w:rFonts w:eastAsia="Times New Roman"/>
          <w:b/>
          <w:spacing w:val="-3"/>
          <w:sz w:val="22"/>
          <w:szCs w:val="22"/>
          <w:lang w:val="es-CL"/>
        </w:rPr>
        <w:t>I. INSTRUMENTOS A LA ORDEN.</w:t>
      </w:r>
    </w:p>
    <w:p w14:paraId="494CF88D" w14:textId="28E80414" w:rsidR="00D70B74" w:rsidRDefault="00D70B74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408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265"/>
        <w:gridCol w:w="790"/>
        <w:gridCol w:w="833"/>
        <w:gridCol w:w="1177"/>
        <w:gridCol w:w="954"/>
        <w:gridCol w:w="1319"/>
        <w:gridCol w:w="955"/>
        <w:gridCol w:w="1168"/>
        <w:gridCol w:w="990"/>
      </w:tblGrid>
      <w:tr w:rsidR="00D70B74" w:rsidRPr="00D70B74" w14:paraId="6277DB8C" w14:textId="77777777" w:rsidTr="00D70B74">
        <w:trPr>
          <w:trHeight w:val="1740"/>
        </w:trPr>
        <w:tc>
          <w:tcPr>
            <w:tcW w:w="750" w:type="dxa"/>
            <w:shd w:val="clear" w:color="auto" w:fill="B2B2B2"/>
          </w:tcPr>
          <w:p w14:paraId="0B54059F" w14:textId="77777777" w:rsidR="00D70B74" w:rsidRPr="00D70B74" w:rsidRDefault="00D70B74" w:rsidP="00D70B74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N°</w:t>
            </w:r>
          </w:p>
        </w:tc>
        <w:tc>
          <w:tcPr>
            <w:tcW w:w="1265" w:type="dxa"/>
            <w:shd w:val="clear" w:color="auto" w:fill="B2B2B2"/>
          </w:tcPr>
          <w:p w14:paraId="31686E7E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Instrumento y Fecha de Otorgamiento</w:t>
            </w:r>
          </w:p>
        </w:tc>
        <w:tc>
          <w:tcPr>
            <w:tcW w:w="790" w:type="dxa"/>
            <w:shd w:val="clear" w:color="auto" w:fill="B2B2B2"/>
          </w:tcPr>
          <w:p w14:paraId="0E63A76D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Deudor</w:t>
            </w:r>
          </w:p>
        </w:tc>
        <w:tc>
          <w:tcPr>
            <w:tcW w:w="833" w:type="dxa"/>
            <w:shd w:val="clear" w:color="auto" w:fill="B2B2B2"/>
          </w:tcPr>
          <w:p w14:paraId="201AB74C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RUT</w:t>
            </w:r>
          </w:p>
          <w:p w14:paraId="3BF6A904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(Sin puntos y con guión)</w:t>
            </w:r>
          </w:p>
        </w:tc>
        <w:tc>
          <w:tcPr>
            <w:tcW w:w="1177" w:type="dxa"/>
            <w:shd w:val="clear" w:color="auto" w:fill="B2B2B2"/>
          </w:tcPr>
          <w:p w14:paraId="00BEC018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Identificador único de Crédito C11 (CMF)</w:t>
            </w:r>
          </w:p>
        </w:tc>
        <w:tc>
          <w:tcPr>
            <w:tcW w:w="954" w:type="dxa"/>
            <w:shd w:val="clear" w:color="auto" w:fill="B2B2B2"/>
          </w:tcPr>
          <w:p w14:paraId="30DC10B1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Categoría de Riesgo</w:t>
            </w:r>
          </w:p>
        </w:tc>
        <w:tc>
          <w:tcPr>
            <w:tcW w:w="1319" w:type="dxa"/>
            <w:shd w:val="clear" w:color="auto" w:fill="B2B2B2"/>
          </w:tcPr>
          <w:p w14:paraId="05792415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Capital Vigente y Denominación</w:t>
            </w:r>
          </w:p>
          <w:p w14:paraId="1369E713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  <w:r w:rsidRPr="00D70B74"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  <w:footnoteReference w:customMarkFollows="1" w:id="3"/>
              <w:t>1</w:t>
            </w:r>
          </w:p>
        </w:tc>
        <w:tc>
          <w:tcPr>
            <w:tcW w:w="955" w:type="dxa"/>
            <w:shd w:val="clear" w:color="auto" w:fill="B2B2B2"/>
          </w:tcPr>
          <w:p w14:paraId="60D290E4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Tasa de Interés</w:t>
            </w:r>
          </w:p>
          <w:p w14:paraId="090D59E1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</w:p>
        </w:tc>
        <w:tc>
          <w:tcPr>
            <w:tcW w:w="1168" w:type="dxa"/>
            <w:shd w:val="clear" w:color="auto" w:fill="B2B2B2"/>
          </w:tcPr>
          <w:p w14:paraId="603DBCD7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Vencimiento Final</w:t>
            </w:r>
          </w:p>
          <w:p w14:paraId="3B827579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(DD/MM/AA)</w:t>
            </w:r>
          </w:p>
        </w:tc>
        <w:tc>
          <w:tcPr>
            <w:tcW w:w="990" w:type="dxa"/>
            <w:shd w:val="clear" w:color="auto" w:fill="B2B2B2"/>
          </w:tcPr>
          <w:p w14:paraId="16E175FB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garantía estatal</w:t>
            </w:r>
          </w:p>
        </w:tc>
      </w:tr>
      <w:tr w:rsidR="00D70B74" w:rsidRPr="00D70B74" w14:paraId="23B9D5DF" w14:textId="77777777" w:rsidTr="00D70B74">
        <w:trPr>
          <w:trHeight w:val="252"/>
        </w:trPr>
        <w:tc>
          <w:tcPr>
            <w:tcW w:w="750" w:type="dxa"/>
          </w:tcPr>
          <w:p w14:paraId="2B2E80F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265" w:type="dxa"/>
          </w:tcPr>
          <w:p w14:paraId="3217892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BF4B6A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610856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42D9AA1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335FE62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010CB11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EF3B50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46747AF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7D9DA46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22A13D26" w14:textId="77777777" w:rsidTr="00D70B74">
        <w:trPr>
          <w:trHeight w:val="252"/>
        </w:trPr>
        <w:tc>
          <w:tcPr>
            <w:tcW w:w="750" w:type="dxa"/>
          </w:tcPr>
          <w:p w14:paraId="2B4E919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265" w:type="dxa"/>
          </w:tcPr>
          <w:p w14:paraId="003550C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1869089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107A321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3AE1546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170364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78DF816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317377F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5CE708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4BC012E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1D895FB1" w14:textId="77777777" w:rsidTr="00D70B74">
        <w:trPr>
          <w:trHeight w:val="252"/>
        </w:trPr>
        <w:tc>
          <w:tcPr>
            <w:tcW w:w="750" w:type="dxa"/>
          </w:tcPr>
          <w:p w14:paraId="1EB3948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265" w:type="dxa"/>
          </w:tcPr>
          <w:p w14:paraId="6A54C71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166C05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6DED43D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4250431B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1C2B3F0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421E79D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2634F5B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58C3215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50E2880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3BA27DD3" w14:textId="77777777" w:rsidTr="00D70B74">
        <w:trPr>
          <w:trHeight w:val="252"/>
        </w:trPr>
        <w:tc>
          <w:tcPr>
            <w:tcW w:w="750" w:type="dxa"/>
          </w:tcPr>
          <w:p w14:paraId="3A28D96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265" w:type="dxa"/>
          </w:tcPr>
          <w:p w14:paraId="4C28FE9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BBAB25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45910F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07EBDD1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E8EB37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4388E2A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756D1B6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75C22C3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3527317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5ABB82B9" w14:textId="77777777" w:rsidTr="00D70B74">
        <w:trPr>
          <w:trHeight w:val="252"/>
        </w:trPr>
        <w:tc>
          <w:tcPr>
            <w:tcW w:w="750" w:type="dxa"/>
          </w:tcPr>
          <w:p w14:paraId="63C1D35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65" w:type="dxa"/>
          </w:tcPr>
          <w:p w14:paraId="1DD528E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158E717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14A3DCB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6D5817D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6796D95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211C906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FDDC42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59BAA6C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89C998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4EF06B98" w14:textId="77777777" w:rsidTr="00D70B74">
        <w:trPr>
          <w:trHeight w:val="252"/>
        </w:trPr>
        <w:tc>
          <w:tcPr>
            <w:tcW w:w="750" w:type="dxa"/>
          </w:tcPr>
          <w:p w14:paraId="6692DE8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265" w:type="dxa"/>
          </w:tcPr>
          <w:p w14:paraId="2B6ED8E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683C7D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18959C1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3E918E7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71137E5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3E1B26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486169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71EBF9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31A9821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60F62142" w14:textId="77777777" w:rsidTr="00D70B74">
        <w:trPr>
          <w:trHeight w:val="504"/>
        </w:trPr>
        <w:tc>
          <w:tcPr>
            <w:tcW w:w="750" w:type="dxa"/>
          </w:tcPr>
          <w:p w14:paraId="785C8BB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TOTAL</w:t>
            </w:r>
          </w:p>
          <w:p w14:paraId="1169FCF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265" w:type="dxa"/>
          </w:tcPr>
          <w:p w14:paraId="2A19B2B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 Instrumentos</w:t>
            </w:r>
          </w:p>
        </w:tc>
        <w:tc>
          <w:tcPr>
            <w:tcW w:w="790" w:type="dxa"/>
          </w:tcPr>
          <w:p w14:paraId="36EB134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734EF549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3724ECB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1E99808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01E5357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$[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</w:t>
            </w:r>
          </w:p>
        </w:tc>
        <w:tc>
          <w:tcPr>
            <w:tcW w:w="955" w:type="dxa"/>
          </w:tcPr>
          <w:p w14:paraId="51407EA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246B80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5E0E2D8B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</w:tbl>
    <w:p w14:paraId="67F13859" w14:textId="1E11557A" w:rsidR="00D70B74" w:rsidRDefault="00D70B74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</w:p>
    <w:p w14:paraId="281E8237" w14:textId="77777777" w:rsidR="009303BC" w:rsidRDefault="009303BC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35764BC0" w14:textId="77777777" w:rsidR="009303BC" w:rsidRDefault="009303BC">
      <w:pPr>
        <w:widowControl/>
        <w:spacing w:after="0"/>
        <w:rPr>
          <w:rFonts w:eastAsia="Times New Roman"/>
          <w:b/>
          <w:spacing w:val="-3"/>
          <w:sz w:val="22"/>
          <w:szCs w:val="22"/>
          <w:lang w:val="es-CL"/>
        </w:rPr>
      </w:pPr>
      <w:r>
        <w:rPr>
          <w:rFonts w:eastAsia="Times New Roman"/>
          <w:b/>
          <w:spacing w:val="-3"/>
          <w:sz w:val="22"/>
          <w:szCs w:val="22"/>
          <w:lang w:val="es-CL"/>
        </w:rPr>
        <w:t>II. CRÉDITOS NOMINATIVOS.</w:t>
      </w:r>
    </w:p>
    <w:p w14:paraId="1644E170" w14:textId="77777777" w:rsidR="009303BC" w:rsidRDefault="009303BC">
      <w:pPr>
        <w:widowControl/>
        <w:spacing w:after="0"/>
        <w:rPr>
          <w:rFonts w:eastAsia="Times New Roman"/>
          <w:spacing w:val="-3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910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265"/>
        <w:gridCol w:w="790"/>
        <w:gridCol w:w="833"/>
        <w:gridCol w:w="1177"/>
        <w:gridCol w:w="954"/>
        <w:gridCol w:w="1319"/>
        <w:gridCol w:w="955"/>
        <w:gridCol w:w="1168"/>
        <w:gridCol w:w="990"/>
      </w:tblGrid>
      <w:tr w:rsidR="00D70B74" w:rsidRPr="00D70B74" w14:paraId="167AA03E" w14:textId="77777777" w:rsidTr="00D70B74">
        <w:trPr>
          <w:trHeight w:val="1740"/>
        </w:trPr>
        <w:tc>
          <w:tcPr>
            <w:tcW w:w="750" w:type="dxa"/>
            <w:shd w:val="clear" w:color="auto" w:fill="B2B2B2"/>
          </w:tcPr>
          <w:bookmarkEnd w:id="0"/>
          <w:p w14:paraId="13918A32" w14:textId="77777777" w:rsidR="00D70B74" w:rsidRPr="00D70B74" w:rsidRDefault="00D70B74" w:rsidP="00D70B74">
            <w:pPr>
              <w:widowControl/>
              <w:spacing w:after="0"/>
              <w:ind w:left="-546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N°</w:t>
            </w:r>
          </w:p>
        </w:tc>
        <w:tc>
          <w:tcPr>
            <w:tcW w:w="1265" w:type="dxa"/>
            <w:shd w:val="clear" w:color="auto" w:fill="B2B2B2"/>
          </w:tcPr>
          <w:p w14:paraId="516F4FAB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Instrumento y Fecha de Otorgamiento</w:t>
            </w:r>
          </w:p>
        </w:tc>
        <w:tc>
          <w:tcPr>
            <w:tcW w:w="790" w:type="dxa"/>
            <w:shd w:val="clear" w:color="auto" w:fill="B2B2B2"/>
          </w:tcPr>
          <w:p w14:paraId="3650331B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Deudor</w:t>
            </w:r>
          </w:p>
        </w:tc>
        <w:tc>
          <w:tcPr>
            <w:tcW w:w="833" w:type="dxa"/>
            <w:shd w:val="clear" w:color="auto" w:fill="B2B2B2"/>
          </w:tcPr>
          <w:p w14:paraId="3DC5606F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RUT</w:t>
            </w:r>
          </w:p>
          <w:p w14:paraId="5811630E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(Sin puntos y con guión)</w:t>
            </w:r>
          </w:p>
        </w:tc>
        <w:tc>
          <w:tcPr>
            <w:tcW w:w="1177" w:type="dxa"/>
            <w:shd w:val="clear" w:color="auto" w:fill="B2B2B2"/>
          </w:tcPr>
          <w:p w14:paraId="2E11FD08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Identificador único de Crédito C11 (CMF)</w:t>
            </w:r>
          </w:p>
        </w:tc>
        <w:tc>
          <w:tcPr>
            <w:tcW w:w="954" w:type="dxa"/>
            <w:shd w:val="clear" w:color="auto" w:fill="B2B2B2"/>
          </w:tcPr>
          <w:p w14:paraId="0324F9CC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Categoría de Riesgo</w:t>
            </w:r>
          </w:p>
        </w:tc>
        <w:tc>
          <w:tcPr>
            <w:tcW w:w="1319" w:type="dxa"/>
            <w:shd w:val="clear" w:color="auto" w:fill="B2B2B2"/>
          </w:tcPr>
          <w:p w14:paraId="3C8FAB13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Capital Vigente y Denominación</w:t>
            </w:r>
          </w:p>
          <w:p w14:paraId="6EA2D8EF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  <w:r w:rsidRPr="00D70B74">
              <w:rPr>
                <w:rFonts w:eastAsia="Times New Roman"/>
                <w:b/>
                <w:sz w:val="16"/>
                <w:szCs w:val="16"/>
                <w:vertAlign w:val="superscript"/>
                <w:lang w:val="es-ES_tradnl"/>
              </w:rPr>
              <w:footnoteReference w:customMarkFollows="1" w:id="4"/>
              <w:t>1</w:t>
            </w:r>
          </w:p>
        </w:tc>
        <w:tc>
          <w:tcPr>
            <w:tcW w:w="955" w:type="dxa"/>
            <w:shd w:val="clear" w:color="auto" w:fill="B2B2B2"/>
          </w:tcPr>
          <w:p w14:paraId="78694248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Tasa de Interés</w:t>
            </w:r>
          </w:p>
          <w:p w14:paraId="7920AEED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(Ingresar sólo números)</w:t>
            </w:r>
          </w:p>
        </w:tc>
        <w:tc>
          <w:tcPr>
            <w:tcW w:w="1168" w:type="dxa"/>
            <w:shd w:val="clear" w:color="auto" w:fill="B2B2B2"/>
          </w:tcPr>
          <w:p w14:paraId="75E3B427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Vencimiento Final</w:t>
            </w:r>
          </w:p>
          <w:p w14:paraId="3B833853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(DD/MM/AA)</w:t>
            </w:r>
          </w:p>
        </w:tc>
        <w:tc>
          <w:tcPr>
            <w:tcW w:w="990" w:type="dxa"/>
            <w:shd w:val="clear" w:color="auto" w:fill="B2B2B2"/>
          </w:tcPr>
          <w:p w14:paraId="3414A13E" w14:textId="77777777" w:rsidR="00D70B74" w:rsidRPr="00D70B74" w:rsidRDefault="00D70B74" w:rsidP="00D70B74">
            <w:pPr>
              <w:widowControl/>
              <w:spacing w:after="0"/>
              <w:jc w:val="center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Tipo de garantía estatal</w:t>
            </w:r>
          </w:p>
        </w:tc>
      </w:tr>
      <w:tr w:rsidR="00D70B74" w:rsidRPr="00D70B74" w14:paraId="65D9A1C9" w14:textId="77777777" w:rsidTr="00D70B74">
        <w:trPr>
          <w:trHeight w:val="252"/>
        </w:trPr>
        <w:tc>
          <w:tcPr>
            <w:tcW w:w="750" w:type="dxa"/>
          </w:tcPr>
          <w:p w14:paraId="7962206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1265" w:type="dxa"/>
          </w:tcPr>
          <w:p w14:paraId="4481B38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3ED1578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01797D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24288C4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429AB86B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44A1B79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B0BEF3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63E5245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8B0E8A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76D64B25" w14:textId="77777777" w:rsidTr="00D70B74">
        <w:trPr>
          <w:trHeight w:val="252"/>
        </w:trPr>
        <w:tc>
          <w:tcPr>
            <w:tcW w:w="750" w:type="dxa"/>
          </w:tcPr>
          <w:p w14:paraId="69207D6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1265" w:type="dxa"/>
          </w:tcPr>
          <w:p w14:paraId="1E789D8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1440499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1530D6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6A35039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ED7073B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6A3D25CB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46DFC1E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111E76A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58BA1C2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41150107" w14:textId="77777777" w:rsidTr="00D70B74">
        <w:trPr>
          <w:trHeight w:val="252"/>
        </w:trPr>
        <w:tc>
          <w:tcPr>
            <w:tcW w:w="750" w:type="dxa"/>
          </w:tcPr>
          <w:p w14:paraId="160DC1E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1265" w:type="dxa"/>
          </w:tcPr>
          <w:p w14:paraId="28D39CE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5936D3F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76E44E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4C5554A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09CD67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BDB961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21A303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51B9CD3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001D353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0C281BF6" w14:textId="77777777" w:rsidTr="00D70B74">
        <w:trPr>
          <w:trHeight w:val="252"/>
        </w:trPr>
        <w:tc>
          <w:tcPr>
            <w:tcW w:w="750" w:type="dxa"/>
          </w:tcPr>
          <w:p w14:paraId="5DD5364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265" w:type="dxa"/>
          </w:tcPr>
          <w:p w14:paraId="578FCEE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3016BF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897490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4ED9862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9FB921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320E1C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6F82BCE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0595BE7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5CB7A45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47385471" w14:textId="77777777" w:rsidTr="00D70B74">
        <w:trPr>
          <w:trHeight w:val="252"/>
        </w:trPr>
        <w:tc>
          <w:tcPr>
            <w:tcW w:w="750" w:type="dxa"/>
          </w:tcPr>
          <w:p w14:paraId="79C55FF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65" w:type="dxa"/>
          </w:tcPr>
          <w:p w14:paraId="240072E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4044194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F897B3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284924C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1914D5C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4F5A64A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59D40BF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6DC16DD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3465FA19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06F597A7" w14:textId="77777777" w:rsidTr="00D70B74">
        <w:trPr>
          <w:trHeight w:val="252"/>
        </w:trPr>
        <w:tc>
          <w:tcPr>
            <w:tcW w:w="750" w:type="dxa"/>
          </w:tcPr>
          <w:p w14:paraId="570C583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1265" w:type="dxa"/>
          </w:tcPr>
          <w:p w14:paraId="0FA0A4FA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90" w:type="dxa"/>
          </w:tcPr>
          <w:p w14:paraId="20E5B562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276C2AAC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BADD98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57800AF4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663121E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55" w:type="dxa"/>
          </w:tcPr>
          <w:p w14:paraId="05EEB75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31FD752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63852BF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  <w:tr w:rsidR="00D70B74" w:rsidRPr="00D70B74" w14:paraId="547A6895" w14:textId="77777777" w:rsidTr="00D70B74">
        <w:trPr>
          <w:trHeight w:val="504"/>
        </w:trPr>
        <w:tc>
          <w:tcPr>
            <w:tcW w:w="750" w:type="dxa"/>
          </w:tcPr>
          <w:p w14:paraId="16C7961F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TOTAL</w:t>
            </w:r>
          </w:p>
          <w:p w14:paraId="01D6DC70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265" w:type="dxa"/>
          </w:tcPr>
          <w:p w14:paraId="2AD35881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 Instrumentos</w:t>
            </w:r>
          </w:p>
        </w:tc>
        <w:tc>
          <w:tcPr>
            <w:tcW w:w="790" w:type="dxa"/>
          </w:tcPr>
          <w:p w14:paraId="08F71FF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833" w:type="dxa"/>
          </w:tcPr>
          <w:p w14:paraId="0B91FBB5" w14:textId="77777777" w:rsidR="00D70B74" w:rsidRPr="00D70B74" w:rsidRDefault="00D70B74" w:rsidP="00D70B74">
            <w:pPr>
              <w:widowControl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77" w:type="dxa"/>
          </w:tcPr>
          <w:p w14:paraId="7A721256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sz w:val="16"/>
                <w:szCs w:val="16"/>
                <w:lang w:val="es-ES_tradnl"/>
              </w:rPr>
            </w:pPr>
          </w:p>
        </w:tc>
        <w:tc>
          <w:tcPr>
            <w:tcW w:w="954" w:type="dxa"/>
          </w:tcPr>
          <w:p w14:paraId="0536674E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9" w:type="dxa"/>
          </w:tcPr>
          <w:p w14:paraId="1325CAC5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$[</w:t>
            </w:r>
            <w:r w:rsidRPr="00D70B74">
              <w:rPr>
                <w:rFonts w:ascii="Wingdings" w:eastAsia="Times New Roman" w:hAnsi="Wingdings"/>
                <w:b/>
                <w:sz w:val="16"/>
                <w:szCs w:val="16"/>
                <w:lang w:val="es-ES_tradnl"/>
              </w:rPr>
              <w:t></w:t>
            </w:r>
            <w:r w:rsidRPr="00D70B74">
              <w:rPr>
                <w:rFonts w:eastAsia="Times New Roman"/>
                <w:b/>
                <w:sz w:val="16"/>
                <w:szCs w:val="16"/>
                <w:lang w:val="es-ES_tradnl"/>
              </w:rPr>
              <w:t>]</w:t>
            </w:r>
          </w:p>
        </w:tc>
        <w:tc>
          <w:tcPr>
            <w:tcW w:w="955" w:type="dxa"/>
          </w:tcPr>
          <w:p w14:paraId="2BE09A38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168" w:type="dxa"/>
          </w:tcPr>
          <w:p w14:paraId="6289281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0" w:type="dxa"/>
          </w:tcPr>
          <w:p w14:paraId="42D3DAB7" w14:textId="77777777" w:rsidR="00D70B74" w:rsidRPr="00D70B74" w:rsidRDefault="00D70B74" w:rsidP="00D70B74">
            <w:pPr>
              <w:widowControl/>
              <w:spacing w:after="0"/>
              <w:rPr>
                <w:rFonts w:eastAsia="Times New Roman"/>
                <w:b/>
                <w:sz w:val="16"/>
                <w:szCs w:val="16"/>
                <w:lang w:val="es-ES_tradnl"/>
              </w:rPr>
            </w:pPr>
          </w:p>
        </w:tc>
      </w:tr>
    </w:tbl>
    <w:p w14:paraId="64840EF4" w14:textId="77777777" w:rsidR="009303BC" w:rsidRDefault="009303BC">
      <w:pPr>
        <w:widowControl/>
        <w:spacing w:after="0"/>
        <w:rPr>
          <w:rFonts w:eastAsia="Times New Roman"/>
          <w:b/>
          <w:sz w:val="22"/>
          <w:szCs w:val="22"/>
          <w:lang w:val="es-CL"/>
        </w:rPr>
      </w:pPr>
    </w:p>
    <w:p w14:paraId="310F9B1C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CL"/>
        </w:rPr>
      </w:pPr>
    </w:p>
    <w:p w14:paraId="3EBE5CF6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________________________</w:t>
      </w:r>
    </w:p>
    <w:p w14:paraId="28011067" w14:textId="77777777" w:rsidR="009303BC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sz w:val="22"/>
          <w:szCs w:val="22"/>
          <w:lang w:val="es-ES"/>
        </w:rPr>
        <w:t></w:t>
      </w:r>
      <w:r>
        <w:rPr>
          <w:rFonts w:eastAsia="Times New Roman"/>
          <w:sz w:val="22"/>
          <w:szCs w:val="22"/>
          <w:lang w:val="es-ES"/>
        </w:rPr>
        <w:t>]</w:t>
      </w:r>
    </w:p>
    <w:p w14:paraId="4B5EB38C" w14:textId="77777777" w:rsidR="00D70B74" w:rsidRDefault="00D70B74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20BE8FF3" w14:textId="77777777" w:rsidR="00D70B74" w:rsidRDefault="00D70B74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4BDEFA63" w14:textId="0B1ADDE0" w:rsidR="00447D9B" w:rsidRDefault="009303BC">
      <w:pPr>
        <w:widowControl/>
        <w:spacing w:after="0"/>
        <w:jc w:val="center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[Gerente General]</w:t>
      </w:r>
    </w:p>
    <w:p w14:paraId="44387FEE" w14:textId="77777777" w:rsidR="00447D9B" w:rsidRDefault="00447D9B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"/>
        </w:rPr>
      </w:pPr>
    </w:p>
    <w:p w14:paraId="4690B0BE" w14:textId="77777777" w:rsidR="00447D9B" w:rsidRDefault="00447D9B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  <w:r>
        <w:rPr>
          <w:rFonts w:eastAsia="Times New Roman"/>
          <w:sz w:val="22"/>
          <w:szCs w:val="22"/>
          <w:lang w:val="es-ES_tradnl"/>
        </w:rPr>
        <w:t>[Empresa Bancaria]</w:t>
      </w:r>
    </w:p>
    <w:p w14:paraId="37D9365A" w14:textId="77777777" w:rsidR="00A73B76" w:rsidRDefault="00A73B76">
      <w:pPr>
        <w:widowControl/>
        <w:spacing w:after="0"/>
        <w:jc w:val="center"/>
        <w:rPr>
          <w:rFonts w:eastAsia="Times New Roman"/>
          <w:sz w:val="22"/>
          <w:szCs w:val="22"/>
          <w:lang w:val="es-ES_tradnl"/>
        </w:rPr>
      </w:pPr>
    </w:p>
    <w:p w14:paraId="5FA1B792" w14:textId="77777777" w:rsidR="00E57CF4" w:rsidRDefault="00E57CF4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_tradnl"/>
        </w:rPr>
      </w:pPr>
    </w:p>
    <w:sectPr w:rsidR="00E57CF4" w:rsidSect="00602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268" w:right="1134" w:bottom="1134" w:left="1701" w:header="851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4CB9" w14:textId="77777777" w:rsidR="00D04350" w:rsidRDefault="00D04350">
      <w:pPr>
        <w:widowControl/>
      </w:pPr>
      <w:r>
        <w:separator/>
      </w:r>
    </w:p>
  </w:endnote>
  <w:endnote w:type="continuationSeparator" w:id="0">
    <w:p w14:paraId="6ECA0A4E" w14:textId="77777777" w:rsidR="00D04350" w:rsidRDefault="00D04350">
      <w:pPr>
        <w:widowControl/>
      </w:pPr>
      <w:r>
        <w:continuationSeparator/>
      </w:r>
    </w:p>
  </w:endnote>
  <w:endnote w:type="continuationNotice" w:id="1">
    <w:p w14:paraId="38ECCD80" w14:textId="77777777" w:rsidR="00D04350" w:rsidRDefault="00D04350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27CA2" w14:textId="77777777" w:rsidR="0045619D" w:rsidRDefault="004561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D03C" w14:textId="77777777" w:rsidR="0045619D" w:rsidRDefault="004561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6F43" w14:textId="77777777" w:rsidR="00D04350" w:rsidRDefault="00D0435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41C83" w14:textId="77777777" w:rsidR="00D04350" w:rsidRDefault="00D04350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D04350" w:rsidRDefault="00D04350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D04350" w:rsidRDefault="00D04350">
      <w:pPr>
        <w:widowControl/>
        <w:spacing w:after="0"/>
      </w:pPr>
    </w:p>
  </w:footnote>
  <w:footnote w:id="2">
    <w:p w14:paraId="6AF45719" w14:textId="1263AA76" w:rsidR="00D04350" w:rsidRPr="00D70B74" w:rsidRDefault="00D04350">
      <w:pPr>
        <w:pStyle w:val="Textonotapie"/>
        <w:rPr>
          <w:lang w:val="es-CL"/>
        </w:rPr>
      </w:pPr>
    </w:p>
  </w:footnote>
  <w:footnote w:id="3">
    <w:p w14:paraId="5D66D32A" w14:textId="77777777" w:rsidR="00D04350" w:rsidRDefault="00D04350" w:rsidP="00D70B74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1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  <w:footnote w:id="4">
    <w:p w14:paraId="770B0E9E" w14:textId="77777777" w:rsidR="00D04350" w:rsidRDefault="00D04350" w:rsidP="00D70B74">
      <w:pPr>
        <w:pStyle w:val="Textonotapie"/>
        <w:widowControl/>
        <w:spacing w:after="0"/>
        <w:rPr>
          <w:rFonts w:eastAsia="Times New Roman"/>
          <w:lang w:val="es-ES_tradnl"/>
        </w:rPr>
      </w:pPr>
      <w:r w:rsidRPr="00405CCA">
        <w:rPr>
          <w:rFonts w:eastAsia="Times New Roman"/>
          <w:b/>
          <w:szCs w:val="22"/>
          <w:vertAlign w:val="superscript"/>
          <w:lang w:val="es-ES"/>
        </w:rPr>
        <w:t>1</w:t>
      </w:r>
      <w:r>
        <w:rPr>
          <w:rFonts w:eastAsia="Times New Roman"/>
          <w:lang w:val="es-ES_tradnl"/>
        </w:rPr>
        <w:t xml:space="preserve"> Pesos, UF, Dólares USA u otra permitida bajo la Normativa FCIC.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FCC4" w14:textId="77777777" w:rsidR="0045619D" w:rsidRDefault="004561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0500E" w14:textId="77777777" w:rsidR="0045619D" w:rsidRDefault="004561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A1EA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49.55pt;height:47.7pt" o:allowoverlap="f">
          <v:imagedata r:id="rId1" o:title=""/>
        </v:shape>
        <o:OLEObject Type="Embed" ProgID="PBrush" ShapeID="_x0000_i1055" DrawAspect="Content" ObjectID="_1675775029" r:id="rId2"/>
      </w:object>
    </w:r>
  </w:p>
  <w:p w14:paraId="3AEB4AC6" w14:textId="6B51045B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6FA073AE" w14:textId="6C5DE401" w:rsidR="00D04350" w:rsidRDefault="00D04350" w:rsidP="00622A82">
    <w:pPr>
      <w:widowControl/>
      <w:tabs>
        <w:tab w:val="left" w:pos="2985"/>
        <w:tab w:val="left" w:pos="3163"/>
        <w:tab w:val="right" w:pos="9356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N° </w:t>
    </w:r>
    <w:r w:rsidR="0045619D">
      <w:rPr>
        <w:sz w:val="22"/>
        <w:lang w:val="es-ES_tradnl"/>
      </w:rPr>
      <w:t>11</w:t>
    </w:r>
  </w:p>
  <w:p w14:paraId="7982CDAC" w14:textId="77777777" w:rsidR="00D04350" w:rsidRDefault="00D04350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hideSpellingErrors/>
  <w:hideGrammaticalErrors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3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87A91"/>
    <w:rsid w:val="001B24FE"/>
    <w:rsid w:val="001F3070"/>
    <w:rsid w:val="001F7964"/>
    <w:rsid w:val="0020028C"/>
    <w:rsid w:val="0020525E"/>
    <w:rsid w:val="00211D2B"/>
    <w:rsid w:val="00233690"/>
    <w:rsid w:val="002632FB"/>
    <w:rsid w:val="00265739"/>
    <w:rsid w:val="002728A5"/>
    <w:rsid w:val="00276576"/>
    <w:rsid w:val="00296B50"/>
    <w:rsid w:val="002A7851"/>
    <w:rsid w:val="002B3F3B"/>
    <w:rsid w:val="002C193C"/>
    <w:rsid w:val="002D131A"/>
    <w:rsid w:val="002E461B"/>
    <w:rsid w:val="002F558E"/>
    <w:rsid w:val="003078CE"/>
    <w:rsid w:val="00312C0D"/>
    <w:rsid w:val="00336976"/>
    <w:rsid w:val="00345DD8"/>
    <w:rsid w:val="00350949"/>
    <w:rsid w:val="003624CA"/>
    <w:rsid w:val="003A717F"/>
    <w:rsid w:val="003B1D12"/>
    <w:rsid w:val="003B5FF3"/>
    <w:rsid w:val="003C1F98"/>
    <w:rsid w:val="003C3444"/>
    <w:rsid w:val="003D0E30"/>
    <w:rsid w:val="003E12FF"/>
    <w:rsid w:val="00405CCA"/>
    <w:rsid w:val="004100F4"/>
    <w:rsid w:val="0041195A"/>
    <w:rsid w:val="00414132"/>
    <w:rsid w:val="004209B5"/>
    <w:rsid w:val="00432290"/>
    <w:rsid w:val="004456D1"/>
    <w:rsid w:val="00447D9B"/>
    <w:rsid w:val="004550BC"/>
    <w:rsid w:val="0045619D"/>
    <w:rsid w:val="004603E3"/>
    <w:rsid w:val="004745C5"/>
    <w:rsid w:val="00477E4A"/>
    <w:rsid w:val="00492D2E"/>
    <w:rsid w:val="004F0CA1"/>
    <w:rsid w:val="005140C5"/>
    <w:rsid w:val="00515A06"/>
    <w:rsid w:val="005252E8"/>
    <w:rsid w:val="0054344D"/>
    <w:rsid w:val="00544C59"/>
    <w:rsid w:val="005468FA"/>
    <w:rsid w:val="005879C1"/>
    <w:rsid w:val="005A02C6"/>
    <w:rsid w:val="005A77BB"/>
    <w:rsid w:val="005B4DA8"/>
    <w:rsid w:val="005B6020"/>
    <w:rsid w:val="005E369E"/>
    <w:rsid w:val="005F029C"/>
    <w:rsid w:val="005F61B8"/>
    <w:rsid w:val="006025C0"/>
    <w:rsid w:val="00607D08"/>
    <w:rsid w:val="00622A82"/>
    <w:rsid w:val="00630487"/>
    <w:rsid w:val="00630CB3"/>
    <w:rsid w:val="0063136E"/>
    <w:rsid w:val="0064599A"/>
    <w:rsid w:val="00656DE5"/>
    <w:rsid w:val="00684850"/>
    <w:rsid w:val="006A48D5"/>
    <w:rsid w:val="006A7114"/>
    <w:rsid w:val="006D28E8"/>
    <w:rsid w:val="006E3337"/>
    <w:rsid w:val="006E34CA"/>
    <w:rsid w:val="006E6062"/>
    <w:rsid w:val="006E7B87"/>
    <w:rsid w:val="006F2D58"/>
    <w:rsid w:val="006F5872"/>
    <w:rsid w:val="00701465"/>
    <w:rsid w:val="0070681E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74EF8"/>
    <w:rsid w:val="00790A2F"/>
    <w:rsid w:val="007D1760"/>
    <w:rsid w:val="007E720C"/>
    <w:rsid w:val="00824A9B"/>
    <w:rsid w:val="0082797B"/>
    <w:rsid w:val="00833AEE"/>
    <w:rsid w:val="008366AB"/>
    <w:rsid w:val="00840B21"/>
    <w:rsid w:val="008420E3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D452C"/>
    <w:rsid w:val="009D4CE5"/>
    <w:rsid w:val="009F31B5"/>
    <w:rsid w:val="00A73B76"/>
    <w:rsid w:val="00A97B09"/>
    <w:rsid w:val="00AA2311"/>
    <w:rsid w:val="00AA6ED2"/>
    <w:rsid w:val="00AC05BE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A413B"/>
    <w:rsid w:val="00BB307D"/>
    <w:rsid w:val="00BE005F"/>
    <w:rsid w:val="00C1799E"/>
    <w:rsid w:val="00CA6FC4"/>
    <w:rsid w:val="00CC3EB4"/>
    <w:rsid w:val="00CE0C82"/>
    <w:rsid w:val="00D04350"/>
    <w:rsid w:val="00D146FA"/>
    <w:rsid w:val="00D70B74"/>
    <w:rsid w:val="00D75097"/>
    <w:rsid w:val="00D8554F"/>
    <w:rsid w:val="00DA0091"/>
    <w:rsid w:val="00DB46B6"/>
    <w:rsid w:val="00DC5CC7"/>
    <w:rsid w:val="00DD0A99"/>
    <w:rsid w:val="00E11DCA"/>
    <w:rsid w:val="00E128D0"/>
    <w:rsid w:val="00E13003"/>
    <w:rsid w:val="00E163D1"/>
    <w:rsid w:val="00E16955"/>
    <w:rsid w:val="00E33492"/>
    <w:rsid w:val="00E57CF4"/>
    <w:rsid w:val="00E63316"/>
    <w:rsid w:val="00E77927"/>
    <w:rsid w:val="00E8006B"/>
    <w:rsid w:val="00E80BC2"/>
    <w:rsid w:val="00E97F99"/>
    <w:rsid w:val="00EA45CC"/>
    <w:rsid w:val="00EA6035"/>
    <w:rsid w:val="00EA7906"/>
    <w:rsid w:val="00EB6ADA"/>
    <w:rsid w:val="00EC709D"/>
    <w:rsid w:val="00ED1027"/>
    <w:rsid w:val="00ED1C1D"/>
    <w:rsid w:val="00ED2596"/>
    <w:rsid w:val="00EE6EEE"/>
    <w:rsid w:val="00EE714D"/>
    <w:rsid w:val="00F07331"/>
    <w:rsid w:val="00F1036E"/>
    <w:rsid w:val="00F2484B"/>
    <w:rsid w:val="00F3559D"/>
    <w:rsid w:val="00F36F4F"/>
    <w:rsid w:val="00F44FD6"/>
    <w:rsid w:val="00F6414A"/>
    <w:rsid w:val="00F7452C"/>
    <w:rsid w:val="00F962F6"/>
    <w:rsid w:val="00FA1E78"/>
    <w:rsid w:val="00FC52F9"/>
    <w:rsid w:val="00FD59F7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35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uiPriority w:val="99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  <w:style w:type="character" w:customStyle="1" w:styleId="DeltaViewInsertion0">
    <w:name w:val="DeltaView Insertion"/>
    <w:uiPriority w:val="99"/>
    <w:rsid w:val="00BA413B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DEDF-088F-4C3F-801B-6F94BC2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Mónica Vergara G.</cp:lastModifiedBy>
  <cp:revision>5</cp:revision>
  <dcterms:created xsi:type="dcterms:W3CDTF">2021-02-25T18:46:00Z</dcterms:created>
  <dcterms:modified xsi:type="dcterms:W3CDTF">2021-02-25T19:17:00Z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2021-01-28T16:05:05Z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816552bf-d0a4-4bb3-b1ab-bd38b42c2007</vt:lpwstr>
  </property>
  <property fmtid="{D5CDD505-2E9C-101B-9397-08002B2CF9AE}" pid="8" name="MSIP_Label_6f509eeb-56d7-4078-8c25-542621925144_ContentBits">
    <vt:lpwstr>0</vt:lpwstr>
  </property>
</Properties>
</file>